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DE0EA8" w:rsidP="00E71FC3">
      <w:pPr>
        <w:pStyle w:val="NoSpacing"/>
      </w:pPr>
      <w:r>
        <w:rPr>
          <w:u w:val="single"/>
        </w:rPr>
        <w:t>Edward BOTELER</w:t>
      </w:r>
      <w:r>
        <w:t xml:space="preserve">       (d.1420)</w:t>
      </w:r>
    </w:p>
    <w:p w:rsidR="00DE0EA8" w:rsidRDefault="00DE0EA8" w:rsidP="00E71FC3">
      <w:pPr>
        <w:pStyle w:val="NoSpacing"/>
      </w:pPr>
    </w:p>
    <w:p w:rsidR="00DE0EA8" w:rsidRDefault="00DE0EA8" w:rsidP="00E71FC3">
      <w:pPr>
        <w:pStyle w:val="NoSpacing"/>
      </w:pPr>
    </w:p>
    <w:p w:rsidR="00DE0EA8" w:rsidRDefault="00DE0EA8" w:rsidP="00E71FC3">
      <w:pPr>
        <w:pStyle w:val="NoSpacing"/>
      </w:pPr>
      <w:r>
        <w:t>Son of Philip Boteler and brother of Philip(q.v.).</w:t>
      </w:r>
    </w:p>
    <w:p w:rsidR="00DE0EA8" w:rsidRDefault="00DE0EA8" w:rsidP="00E71FC3">
      <w:pPr>
        <w:pStyle w:val="NoSpacing"/>
      </w:pPr>
      <w:r>
        <w:t>(www.inquisitionspostmortem.ac.uk   ref. eCIPM 24-297)</w:t>
      </w:r>
    </w:p>
    <w:p w:rsidR="00DE0EA8" w:rsidRDefault="00DE0EA8" w:rsidP="00E71FC3">
      <w:pPr>
        <w:pStyle w:val="NoSpacing"/>
      </w:pPr>
    </w:p>
    <w:p w:rsidR="00DE0EA8" w:rsidRDefault="00DE0EA8" w:rsidP="00E71FC3">
      <w:pPr>
        <w:pStyle w:val="NoSpacing"/>
      </w:pPr>
    </w:p>
    <w:p w:rsidR="00DE0EA8" w:rsidRDefault="00DE0EA8" w:rsidP="00E71FC3">
      <w:pPr>
        <w:pStyle w:val="NoSpacing"/>
      </w:pPr>
      <w:r>
        <w:t>30 Nov.1420</w:t>
      </w:r>
      <w:r>
        <w:tab/>
        <w:t>He died.</w:t>
      </w:r>
    </w:p>
    <w:p w:rsidR="00DE0EA8" w:rsidRDefault="00DE0EA8" w:rsidP="00E71FC3">
      <w:pPr>
        <w:pStyle w:val="NoSpacing"/>
      </w:pPr>
      <w:r>
        <w:tab/>
      </w:r>
      <w:r>
        <w:tab/>
        <w:t>(www.inquisitionspostmortem.ac.uk   ref. eCIPM 24-295)</w:t>
      </w:r>
    </w:p>
    <w:p w:rsidR="00DE0EA8" w:rsidRDefault="00DE0EA8" w:rsidP="00E71FC3">
      <w:pPr>
        <w:pStyle w:val="NoSpacing"/>
      </w:pPr>
    </w:p>
    <w:p w:rsidR="00DE0EA8" w:rsidRDefault="00DE0EA8" w:rsidP="00E71FC3">
      <w:pPr>
        <w:pStyle w:val="NoSpacing"/>
      </w:pPr>
    </w:p>
    <w:p w:rsidR="00DE0EA8" w:rsidRPr="00DE0EA8" w:rsidRDefault="00DE0EA8" w:rsidP="00E71FC3">
      <w:pPr>
        <w:pStyle w:val="NoSpacing"/>
      </w:pPr>
      <w:r>
        <w:t>2 September 2017</w:t>
      </w:r>
      <w:bookmarkStart w:id="0" w:name="_GoBack"/>
      <w:bookmarkEnd w:id="0"/>
    </w:p>
    <w:sectPr w:rsidR="00DE0EA8" w:rsidRPr="00DE0EA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0EA8" w:rsidRDefault="00DE0EA8" w:rsidP="00E71FC3">
      <w:pPr>
        <w:spacing w:after="0" w:line="240" w:lineRule="auto"/>
      </w:pPr>
      <w:r>
        <w:separator/>
      </w:r>
    </w:p>
  </w:endnote>
  <w:endnote w:type="continuationSeparator" w:id="0">
    <w:p w:rsidR="00DE0EA8" w:rsidRDefault="00DE0EA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0EA8" w:rsidRDefault="00DE0EA8" w:rsidP="00E71FC3">
      <w:pPr>
        <w:spacing w:after="0" w:line="240" w:lineRule="auto"/>
      </w:pPr>
      <w:r>
        <w:separator/>
      </w:r>
    </w:p>
  </w:footnote>
  <w:footnote w:type="continuationSeparator" w:id="0">
    <w:p w:rsidR="00DE0EA8" w:rsidRDefault="00DE0EA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EA8"/>
    <w:rsid w:val="001A7C09"/>
    <w:rsid w:val="00577BD5"/>
    <w:rsid w:val="00656CBA"/>
    <w:rsid w:val="006A1F77"/>
    <w:rsid w:val="00733BE7"/>
    <w:rsid w:val="00AB52E8"/>
    <w:rsid w:val="00B16D3F"/>
    <w:rsid w:val="00BB41AC"/>
    <w:rsid w:val="00DE0EA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7DC22D"/>
  <w15:chartTrackingRefBased/>
  <w15:docId w15:val="{FF3583CC-A8C4-4C09-9770-5DB9DF6F1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4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2017-09-02T13:37:00Z</dcterms:created>
  <dcterms:modified xsi:type="dcterms:W3CDTF">2017-09-02T13:41:00Z</dcterms:modified>
</cp:coreProperties>
</file>